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5" w:rsidRPr="006D198E" w:rsidRDefault="007329D5" w:rsidP="00B27777">
      <w:pPr>
        <w:spacing w:after="0" w:line="240" w:lineRule="auto"/>
        <w:ind w:left="-284"/>
        <w:rPr>
          <w:rFonts w:cstheme="minorHAnsi"/>
          <w:b/>
          <w:sz w:val="24"/>
          <w:szCs w:val="24"/>
        </w:rPr>
      </w:pPr>
    </w:p>
    <w:tbl>
      <w:tblPr>
        <w:tblStyle w:val="Tabelacomgrade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32"/>
      </w:tblGrid>
      <w:tr w:rsidR="00231FD4" w:rsidRPr="006D198E" w:rsidTr="00B27777">
        <w:trPr>
          <w:trHeight w:val="1635"/>
        </w:trPr>
        <w:tc>
          <w:tcPr>
            <w:tcW w:w="5098" w:type="dxa"/>
            <w:vAlign w:val="center"/>
          </w:tcPr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Título do Trabalho:</w:t>
            </w:r>
          </w:p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Subtítulo</w:t>
            </w:r>
          </w:p>
        </w:tc>
        <w:tc>
          <w:tcPr>
            <w:tcW w:w="3332" w:type="dxa"/>
            <w:vAlign w:val="center"/>
          </w:tcPr>
          <w:p w:rsidR="00231FD4" w:rsidRPr="00846F42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>Marl V. Clean Farias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(1)</w:t>
            </w:r>
          </w:p>
          <w:p w:rsidR="00231FD4" w:rsidRPr="00846F42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>Ferna R da Clean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(2)</w:t>
            </w:r>
          </w:p>
          <w:p w:rsidR="00231FD4" w:rsidRPr="00846F42" w:rsidRDefault="00231FD4" w:rsidP="00846F42">
            <w:pPr>
              <w:spacing w:after="0" w:line="240" w:lineRule="auto"/>
              <w:rPr>
                <w:rStyle w:val="nfaseSutil"/>
                <w:i w:val="0"/>
                <w:sz w:val="20"/>
                <w:szCs w:val="20"/>
              </w:rPr>
            </w:pP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 xml:space="preserve">Marl </w:t>
            </w:r>
            <w:r w:rsidRPr="00846F42">
              <w:rPr>
                <w:iCs/>
                <w:color w:val="404040" w:themeColor="text1" w:themeTint="BF"/>
              </w:rPr>
              <w:t>Len</w:t>
            </w:r>
            <w:r w:rsidRPr="00846F42">
              <w:rPr>
                <w:rStyle w:val="nfaseSutil"/>
                <w:b/>
                <w:i w:val="0"/>
                <w:sz w:val="20"/>
                <w:szCs w:val="20"/>
              </w:rPr>
              <w:t xml:space="preserve"> Clen</w:t>
            </w:r>
            <w:r w:rsidRPr="00846F42">
              <w:rPr>
                <w:rStyle w:val="nfaseSutil"/>
                <w:i w:val="0"/>
                <w:sz w:val="20"/>
                <w:szCs w:val="20"/>
              </w:rPr>
              <w:t xml:space="preserve"> (3)</w:t>
            </w:r>
          </w:p>
          <w:p w:rsidR="00846F42" w:rsidRPr="00846F42" w:rsidRDefault="00846F42" w:rsidP="00A932F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rStyle w:val="nfaseSutil"/>
                <w:i w:val="0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(1)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  <w:p w:rsidR="00846F42" w:rsidRPr="00846F42" w:rsidRDefault="00846F42" w:rsidP="00846F4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rStyle w:val="nfaseSutil"/>
                <w:i w:val="0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(2)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  <w:p w:rsidR="00231FD4" w:rsidRPr="00846F42" w:rsidRDefault="00846F42" w:rsidP="00846F4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9"/>
              <w:rPr>
                <w:iCs/>
                <w:color w:val="595959" w:themeColor="text1" w:themeTint="A6"/>
                <w:sz w:val="18"/>
                <w:szCs w:val="18"/>
              </w:rPr>
            </w:pPr>
            <w:r w:rsidRPr="00846F42">
              <w:rPr>
                <w:rStyle w:val="nfaseSutil"/>
                <w:i w:val="0"/>
                <w:sz w:val="18"/>
                <w:szCs w:val="18"/>
              </w:rPr>
              <w:t xml:space="preserve">(3) </w:t>
            </w:r>
            <w:r w:rsidR="0088388E" w:rsidRPr="00846F42">
              <w:rPr>
                <w:rStyle w:val="nfaseSutil"/>
                <w:i w:val="0"/>
                <w:sz w:val="18"/>
                <w:szCs w:val="18"/>
              </w:rPr>
              <w:t xml:space="preserve">Titulação, </w:t>
            </w:r>
            <w:r w:rsidR="00231FD4" w:rsidRPr="00846F42">
              <w:rPr>
                <w:rStyle w:val="nfaseSutil"/>
                <w:i w:val="0"/>
                <w:sz w:val="18"/>
                <w:szCs w:val="18"/>
              </w:rPr>
              <w:t>Filiação institucional, email</w:t>
            </w:r>
          </w:p>
        </w:tc>
      </w:tr>
    </w:tbl>
    <w:p w:rsidR="007329D5" w:rsidRPr="006D198E" w:rsidRDefault="007329D5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231FD4" w:rsidRPr="006D198E" w:rsidRDefault="00231FD4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RESUMO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Elemento obrigatório. Deve apresentar de forma concisa, os objetivos, a metodologia e os resultados alca</w:t>
      </w:r>
      <w:bookmarkStart w:id="0" w:name="_GoBack"/>
      <w:bookmarkEnd w:id="0"/>
      <w:r w:rsidRPr="006D198E">
        <w:rPr>
          <w:rFonts w:cstheme="minorHAnsi"/>
          <w:sz w:val="20"/>
          <w:szCs w:val="20"/>
        </w:rPr>
        <w:t xml:space="preserve">nçados. </w:t>
      </w:r>
      <w:r w:rsidR="00231FD4" w:rsidRPr="006D198E">
        <w:rPr>
          <w:rFonts w:cstheme="minorHAnsi"/>
          <w:sz w:val="20"/>
          <w:szCs w:val="20"/>
        </w:rPr>
        <w:t>Sequê</w:t>
      </w:r>
      <w:r w:rsidRPr="006D198E">
        <w:rPr>
          <w:rFonts w:cstheme="minorHAnsi"/>
          <w:sz w:val="20"/>
          <w:szCs w:val="20"/>
        </w:rPr>
        <w:t xml:space="preserve">ncia de frases concisas, afirmativas e não a enumeração de tópicos. Recomenda-se o uso de parágrafo único. Usar o verbo na voz ativa e na terceira pessoa do singular. Deve conter entre 100 e </w:t>
      </w:r>
      <w:r w:rsidR="00E13BFF">
        <w:rPr>
          <w:rFonts w:cstheme="minorHAnsi"/>
          <w:sz w:val="20"/>
          <w:szCs w:val="20"/>
        </w:rPr>
        <w:t xml:space="preserve">150 </w:t>
      </w:r>
      <w:r w:rsidRPr="006D198E">
        <w:rPr>
          <w:rFonts w:cstheme="minorHAnsi"/>
          <w:sz w:val="20"/>
          <w:szCs w:val="20"/>
        </w:rPr>
        <w:t xml:space="preserve">palavras. Abaixo do resumo devem constar as palavras-chave </w:t>
      </w:r>
      <w:r w:rsidR="00E13BFF">
        <w:rPr>
          <w:rFonts w:cstheme="minorHAnsi"/>
          <w:sz w:val="20"/>
          <w:szCs w:val="20"/>
        </w:rPr>
        <w:t>conforme a NBR 6028. Evitar</w:t>
      </w:r>
      <w:r w:rsidRPr="006D198E">
        <w:rPr>
          <w:rFonts w:cstheme="minorHAnsi"/>
          <w:sz w:val="20"/>
          <w:szCs w:val="20"/>
        </w:rPr>
        <w:t xml:space="preserve"> uso de símbolos e contrações que não sejam de uso corrente e de formulas, equações diagramas e etc., que não sejam absolutamente necessários.</w:t>
      </w:r>
    </w:p>
    <w:p w:rsidR="007329D5" w:rsidRPr="006D198E" w:rsidRDefault="007329D5" w:rsidP="007329D5">
      <w:pPr>
        <w:spacing w:after="0" w:line="240" w:lineRule="auto"/>
        <w:ind w:left="2268" w:hanging="2835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Palavras-chaves: Artigo científico. Normalização. Pesquisa.</w:t>
      </w:r>
    </w:p>
    <w:p w:rsidR="007329D5" w:rsidRPr="006D198E" w:rsidRDefault="007329D5" w:rsidP="007329D5">
      <w:pPr>
        <w:spacing w:after="0" w:line="240" w:lineRule="auto"/>
        <w:ind w:left="2268" w:hanging="2835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Abstract 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Título do artigo: subtítulo (se houver) em língua estrangeira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 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 xml:space="preserve">Elementos obrigatório, versão do resumo na língua do texto, para o idioma de divulgação internacional, com as mesmas características (em inglês </w:t>
      </w:r>
      <w:r w:rsidRPr="006D198E">
        <w:rPr>
          <w:rFonts w:cstheme="minorHAnsi"/>
          <w:i/>
          <w:sz w:val="20"/>
          <w:szCs w:val="20"/>
        </w:rPr>
        <w:t>Abstract</w:t>
      </w:r>
      <w:r w:rsidRPr="006D198E">
        <w:rPr>
          <w:rFonts w:cstheme="minorHAnsi"/>
          <w:sz w:val="20"/>
          <w:szCs w:val="20"/>
        </w:rPr>
        <w:t>)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Keywords</w:t>
      </w:r>
      <w:r w:rsidR="00A72A6D">
        <w:rPr>
          <w:rFonts w:cstheme="minorHAnsi"/>
          <w:sz w:val="20"/>
          <w:szCs w:val="20"/>
        </w:rPr>
        <w:t>:</w:t>
      </w:r>
      <w:r w:rsidRPr="006D198E">
        <w:rPr>
          <w:rFonts w:cstheme="minorHAnsi"/>
          <w:sz w:val="20"/>
          <w:szCs w:val="20"/>
        </w:rPr>
        <w:t xml:space="preserve"> </w:t>
      </w: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88388E" w:rsidRPr="006D198E" w:rsidRDefault="0088388E" w:rsidP="0088388E">
      <w:pPr>
        <w:pStyle w:val="PargrafodaLista"/>
        <w:numPr>
          <w:ilvl w:val="0"/>
          <w:numId w:val="3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FORMA DE APRESENTAÇÃO</w:t>
      </w:r>
    </w:p>
    <w:p w:rsidR="0088388E" w:rsidRPr="006D198E" w:rsidRDefault="0088388E" w:rsidP="0088388E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:rsidR="006D198E" w:rsidRPr="006D198E" w:rsidRDefault="00E13BFF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FF0000"/>
          <w:lang w:val="pt-BR"/>
        </w:rPr>
      </w:pPr>
      <w:r>
        <w:rPr>
          <w:rFonts w:asciiTheme="minorHAnsi" w:hAnsiTheme="minorHAnsi" w:cstheme="minorHAnsi"/>
          <w:b/>
          <w:color w:val="FF0000"/>
          <w:lang w:val="pt-BR"/>
        </w:rPr>
        <w:t xml:space="preserve">ESTE É O ARQUIVO  </w:t>
      </w:r>
      <w:r w:rsidR="006D198E" w:rsidRPr="006D198E">
        <w:rPr>
          <w:rFonts w:asciiTheme="minorHAnsi" w:hAnsiTheme="minorHAnsi" w:cstheme="minorHAnsi"/>
          <w:b/>
          <w:color w:val="FF0000"/>
          <w:lang w:val="pt-BR"/>
        </w:rPr>
        <w:t>BASE QUE RECEBERÁ O TRABALHO</w:t>
      </w:r>
    </w:p>
    <w:p w:rsidR="006D198E" w:rsidRPr="006D198E" w:rsidRDefault="006D198E" w:rsidP="006D198E">
      <w:pPr>
        <w:pStyle w:val="BasicParagraph"/>
        <w:suppressAutoHyphens/>
        <w:spacing w:line="240" w:lineRule="auto"/>
        <w:ind w:left="720"/>
        <w:jc w:val="both"/>
        <w:rPr>
          <w:rFonts w:asciiTheme="minorHAnsi" w:hAnsiTheme="minorHAnsi" w:cstheme="minorHAnsi"/>
          <w:lang w:val="pt-BR"/>
        </w:rPr>
      </w:pPr>
    </w:p>
    <w:p w:rsidR="0088388E" w:rsidRPr="006D198E" w:rsidRDefault="0088388E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Corpo do Trabalho</w:t>
      </w:r>
      <w:r w:rsidRPr="006D198E">
        <w:rPr>
          <w:rFonts w:asciiTheme="minorHAnsi" w:hAnsiTheme="minorHAnsi" w:cstheme="minorHAnsi"/>
          <w:lang w:val="pt-BR"/>
        </w:rPr>
        <w:t xml:space="preserve">: Todo artigo deverá utilizar o processador de texto </w:t>
      </w:r>
      <w:r w:rsidRPr="006D198E">
        <w:rPr>
          <w:rFonts w:asciiTheme="minorHAnsi" w:hAnsiTheme="minorHAnsi" w:cstheme="minorHAnsi"/>
          <w:i/>
          <w:lang w:val="pt-BR"/>
        </w:rPr>
        <w:t>Word 6.0</w:t>
      </w:r>
      <w:r w:rsidRPr="006D198E">
        <w:rPr>
          <w:rFonts w:asciiTheme="minorHAnsi" w:hAnsiTheme="minorHAnsi" w:cstheme="minorHAnsi"/>
          <w:lang w:val="pt-BR"/>
        </w:rPr>
        <w:t xml:space="preserve"> ou superior. Após o título, colocar o nome do autor, sua qualificação, procedência e endereço eletrônico. Todo artigo deverá estar acompanhado de um resumo (em português e em inglês) de aproximadamente </w:t>
      </w:r>
      <w:r w:rsidR="00846F42">
        <w:rPr>
          <w:rFonts w:asciiTheme="minorHAnsi" w:hAnsiTheme="minorHAnsi" w:cstheme="minorHAnsi"/>
          <w:b/>
          <w:lang w:val="pt-BR"/>
        </w:rPr>
        <w:t xml:space="preserve">100 a </w:t>
      </w:r>
      <w:r w:rsidR="00E13BFF">
        <w:rPr>
          <w:rFonts w:asciiTheme="minorHAnsi" w:hAnsiTheme="minorHAnsi" w:cstheme="minorHAnsi"/>
          <w:b/>
          <w:lang w:val="pt-BR"/>
        </w:rPr>
        <w:t>15</w:t>
      </w:r>
      <w:r w:rsidR="00846F42">
        <w:rPr>
          <w:rFonts w:asciiTheme="minorHAnsi" w:hAnsiTheme="minorHAnsi" w:cstheme="minorHAnsi"/>
          <w:b/>
          <w:lang w:val="pt-BR"/>
        </w:rPr>
        <w:t xml:space="preserve">0 </w:t>
      </w:r>
      <w:r w:rsidRPr="006D198E">
        <w:rPr>
          <w:rFonts w:asciiTheme="minorHAnsi" w:hAnsiTheme="minorHAnsi" w:cstheme="minorHAnsi"/>
          <w:b/>
          <w:lang w:val="pt-BR"/>
        </w:rPr>
        <w:t xml:space="preserve"> palavras</w:t>
      </w:r>
      <w:r w:rsidRPr="006D198E">
        <w:rPr>
          <w:rFonts w:asciiTheme="minorHAnsi" w:hAnsiTheme="minorHAnsi" w:cstheme="minorHAnsi"/>
          <w:lang w:val="pt-BR"/>
        </w:rPr>
        <w:t xml:space="preserve"> e conter até quatro palavras-chave (em português e inglês). A fonte utilizada no corpo do texto deve será </w:t>
      </w:r>
      <w:r w:rsidR="003B3497" w:rsidRPr="003B3497">
        <w:rPr>
          <w:rFonts w:asciiTheme="minorHAnsi" w:hAnsiTheme="minorHAnsi" w:cstheme="minorHAnsi"/>
          <w:b/>
          <w:lang w:val="pt-BR"/>
        </w:rPr>
        <w:t>Calibre</w:t>
      </w:r>
      <w:r w:rsidRPr="006D198E">
        <w:rPr>
          <w:rFonts w:asciiTheme="minorHAnsi" w:hAnsiTheme="minorHAnsi" w:cstheme="minorHAnsi"/>
          <w:lang w:val="pt-BR"/>
        </w:rPr>
        <w:t>, corpo 1</w:t>
      </w:r>
      <w:r w:rsidR="003B3497">
        <w:rPr>
          <w:rFonts w:asciiTheme="minorHAnsi" w:hAnsiTheme="minorHAnsi" w:cstheme="minorHAnsi"/>
          <w:lang w:val="pt-BR"/>
        </w:rPr>
        <w:t>1</w:t>
      </w:r>
      <w:r w:rsidRPr="006D198E">
        <w:rPr>
          <w:rFonts w:asciiTheme="minorHAnsi" w:hAnsiTheme="minorHAnsi" w:cstheme="minorHAnsi"/>
          <w:lang w:val="pt-BR"/>
        </w:rPr>
        <w:t xml:space="preserve">, espaço 1,5 e deverá ter entre </w:t>
      </w:r>
      <w:smartTag w:uri="urn:schemas-microsoft-com:office:smarttags" w:element="metricconverter">
        <w:smartTagPr>
          <w:attr w:name="ProductID" w:val="20.000 a"/>
        </w:smartTagPr>
        <w:r w:rsidRPr="006D198E">
          <w:rPr>
            <w:rFonts w:asciiTheme="minorHAnsi" w:hAnsiTheme="minorHAnsi" w:cstheme="minorHAnsi"/>
            <w:lang w:val="pt-BR"/>
          </w:rPr>
          <w:t>20.000 a</w:t>
        </w:r>
      </w:smartTag>
      <w:r w:rsidRPr="006D198E">
        <w:rPr>
          <w:rFonts w:asciiTheme="minorHAnsi" w:hAnsiTheme="minorHAnsi" w:cstheme="minorHAnsi"/>
          <w:lang w:val="pt-BR"/>
        </w:rPr>
        <w:t xml:space="preserve"> 30.000 </w:t>
      </w:r>
      <w:r w:rsidR="00E13BFF">
        <w:rPr>
          <w:rFonts w:asciiTheme="minorHAnsi" w:hAnsiTheme="minorHAnsi" w:cstheme="minorHAnsi"/>
          <w:b/>
          <w:lang w:val="pt-BR"/>
        </w:rPr>
        <w:t>caracteres</w:t>
      </w:r>
      <w:r w:rsidRPr="006D198E">
        <w:rPr>
          <w:rFonts w:asciiTheme="minorHAnsi" w:hAnsiTheme="minorHAnsi" w:cstheme="minorHAnsi"/>
          <w:lang w:val="pt-BR"/>
        </w:rPr>
        <w:t xml:space="preserve">. </w:t>
      </w:r>
    </w:p>
    <w:p w:rsidR="0088388E" w:rsidRPr="006D198E" w:rsidRDefault="0088388E" w:rsidP="0088388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88388E" w:rsidRDefault="00C76917" w:rsidP="00A948B9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E13BFF">
        <w:rPr>
          <w:rFonts w:asciiTheme="minorHAnsi" w:hAnsiTheme="minorHAnsi" w:cstheme="minorHAnsi"/>
          <w:b/>
          <w:lang w:val="pt-BR"/>
        </w:rPr>
        <w:t>NOTAS E REFERÊNCIAS BIBLIOGRÁFICAS:</w:t>
      </w:r>
      <w:r w:rsidRPr="00E13BFF">
        <w:rPr>
          <w:rFonts w:asciiTheme="minorHAnsi" w:hAnsiTheme="minorHAnsi" w:cstheme="minorHAnsi"/>
          <w:lang w:val="pt-BR"/>
        </w:rPr>
        <w:t xml:space="preserve"> </w:t>
      </w:r>
      <w:r w:rsidR="0088388E" w:rsidRPr="00E13BFF">
        <w:rPr>
          <w:rFonts w:asciiTheme="minorHAnsi" w:hAnsiTheme="minorHAnsi" w:cstheme="minorHAnsi"/>
          <w:lang w:val="pt-BR"/>
        </w:rPr>
        <w:t>Deverão ser agrupadas no final do texto e devidamente referenciadas.</w:t>
      </w:r>
      <w:r w:rsidR="00E13BFF">
        <w:rPr>
          <w:rFonts w:asciiTheme="minorHAnsi" w:hAnsiTheme="minorHAnsi" w:cstheme="minorHAnsi"/>
          <w:lang w:val="pt-BR"/>
        </w:rPr>
        <w:t xml:space="preserve"> Devem seguir as normas da ABNT.</w:t>
      </w:r>
    </w:p>
    <w:p w:rsidR="00E13BFF" w:rsidRPr="00E13BFF" w:rsidRDefault="00E13BFF" w:rsidP="00E13BFF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C76917" w:rsidRPr="006D198E" w:rsidRDefault="00C76917" w:rsidP="00FC1DFA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ILUSTRAÇÕES:</w:t>
      </w:r>
      <w:r w:rsidRPr="006D198E">
        <w:rPr>
          <w:rFonts w:asciiTheme="minorHAnsi" w:hAnsiTheme="minorHAnsi" w:cstheme="minorHAnsi"/>
          <w:lang w:val="pt-BR"/>
        </w:rPr>
        <w:t xml:space="preserve"> </w:t>
      </w:r>
      <w:r w:rsidR="0088388E" w:rsidRPr="006D198E">
        <w:rPr>
          <w:rFonts w:asciiTheme="minorHAnsi" w:hAnsiTheme="minorHAnsi" w:cstheme="minorHAnsi"/>
          <w:lang w:val="pt-BR"/>
        </w:rPr>
        <w:t>Devem ser utilizadas no máximo cinco ilustrações que sejam importantes para o entendimento do texto. As fotos, mapas, gráficos ou tabelas devem ser digitalizadas em boa resolução (no mínimo de 300 dpi). Devem ser apresentadas na forma JPG, separadas do</w:t>
      </w:r>
      <w:r w:rsidR="00E13BFF">
        <w:rPr>
          <w:rFonts w:asciiTheme="minorHAnsi" w:hAnsiTheme="minorHAnsi" w:cstheme="minorHAnsi"/>
          <w:lang w:val="pt-BR"/>
        </w:rPr>
        <w:t xml:space="preserve"> corpo do</w:t>
      </w:r>
      <w:r w:rsidR="0088388E" w:rsidRPr="006D198E">
        <w:rPr>
          <w:rFonts w:asciiTheme="minorHAnsi" w:hAnsiTheme="minorHAnsi" w:cstheme="minorHAnsi"/>
          <w:lang w:val="pt-BR"/>
        </w:rPr>
        <w:t xml:space="preserve"> texto, mas sua indicação deve aparecer no texto contendo a legenda e a fonte (créditos). </w:t>
      </w:r>
      <w:r w:rsidR="006D198E" w:rsidRPr="006D198E">
        <w:rPr>
          <w:rFonts w:asciiTheme="minorHAnsi" w:hAnsiTheme="minorHAnsi" w:cstheme="minorHAnsi"/>
          <w:lang w:val="pt-BR"/>
        </w:rPr>
        <w:t xml:space="preserve">No caso dos </w:t>
      </w:r>
      <w:r w:rsidRPr="006D198E">
        <w:rPr>
          <w:rFonts w:asciiTheme="minorHAnsi" w:hAnsiTheme="minorHAnsi" w:cstheme="minorHAnsi"/>
          <w:lang w:val="pt-BR"/>
        </w:rPr>
        <w:t xml:space="preserve">trabalhos </w:t>
      </w:r>
      <w:r w:rsidR="00E13BFF">
        <w:rPr>
          <w:rFonts w:asciiTheme="minorHAnsi" w:hAnsiTheme="minorHAnsi" w:cstheme="minorHAnsi"/>
          <w:lang w:val="pt-BR"/>
        </w:rPr>
        <w:t>indicados para a publicação na Revista Paisagens Híbridas</w:t>
      </w:r>
      <w:r w:rsidRPr="006D198E">
        <w:rPr>
          <w:rFonts w:asciiTheme="minorHAnsi" w:hAnsiTheme="minorHAnsi" w:cstheme="minorHAnsi"/>
          <w:lang w:val="pt-BR"/>
        </w:rPr>
        <w:t>,</w:t>
      </w:r>
      <w:r w:rsidR="00E13BFF">
        <w:rPr>
          <w:rFonts w:asciiTheme="minorHAnsi" w:hAnsiTheme="minorHAnsi" w:cstheme="minorHAnsi"/>
          <w:lang w:val="pt-BR"/>
        </w:rPr>
        <w:t xml:space="preserve"> Dossiê Paisagem e gênero,</w:t>
      </w:r>
      <w:r w:rsidRPr="006D198E">
        <w:rPr>
          <w:rFonts w:asciiTheme="minorHAnsi" w:hAnsiTheme="minorHAnsi" w:cstheme="minorHAnsi"/>
          <w:lang w:val="pt-BR"/>
        </w:rPr>
        <w:t xml:space="preserve"> a</w:t>
      </w:r>
      <w:r w:rsidR="00E13BFF">
        <w:rPr>
          <w:rFonts w:asciiTheme="minorHAnsi" w:hAnsiTheme="minorHAnsi" w:cstheme="minorHAnsi"/>
          <w:lang w:val="pt-BR"/>
        </w:rPr>
        <w:t xml:space="preserve">s imagens enviadas que contam do artigo </w:t>
      </w:r>
      <w:r w:rsidR="0088388E" w:rsidRPr="006D198E">
        <w:rPr>
          <w:rFonts w:asciiTheme="minorHAnsi" w:hAnsiTheme="minorHAnsi" w:cstheme="minorHAnsi"/>
          <w:lang w:val="pt-BR"/>
        </w:rPr>
        <w:t>deverão, obrigatoriamente, vir acompanhadas de um termo de responsabilidade (autorização do detentor da imagem) por parte dos autores, sobretudo, se as imagens não pertencerem ao acervo do autor.</w:t>
      </w:r>
    </w:p>
    <w:p w:rsidR="00C76917" w:rsidRPr="006D198E" w:rsidRDefault="00C76917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C76917" w:rsidRPr="006D198E" w:rsidRDefault="0088388E" w:rsidP="00896C4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Os artigos enviados ao Comitê Científico deverão ser </w:t>
      </w:r>
      <w:r w:rsidR="00E13BFF">
        <w:rPr>
          <w:rFonts w:asciiTheme="minorHAnsi" w:hAnsiTheme="minorHAnsi" w:cstheme="minorHAnsi"/>
          <w:lang w:val="pt-BR"/>
        </w:rPr>
        <w:t>encaminhados pelo site do evento.</w:t>
      </w:r>
    </w:p>
    <w:p w:rsidR="00896C48" w:rsidRPr="006D198E" w:rsidRDefault="00896C48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896C48" w:rsidRPr="006D198E" w:rsidRDefault="0088388E" w:rsidP="00BA5A5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Os </w:t>
      </w:r>
      <w:r w:rsidR="00896C48" w:rsidRPr="006D198E">
        <w:rPr>
          <w:rFonts w:asciiTheme="minorHAnsi" w:hAnsiTheme="minorHAnsi" w:cstheme="minorHAnsi"/>
          <w:lang w:val="pt-BR"/>
        </w:rPr>
        <w:t xml:space="preserve">autores </w:t>
      </w:r>
      <w:r w:rsidRPr="006D198E">
        <w:rPr>
          <w:rFonts w:asciiTheme="minorHAnsi" w:hAnsiTheme="minorHAnsi" w:cstheme="minorHAnsi"/>
          <w:lang w:val="pt-BR"/>
        </w:rPr>
        <w:t>deverão, ainda, elaborar uma folha à parte de identificação pessoal, que deverá conter:</w:t>
      </w:r>
      <w:r w:rsidR="00896C48" w:rsidRPr="006D198E">
        <w:rPr>
          <w:rFonts w:asciiTheme="minorHAnsi" w:hAnsiTheme="minorHAnsi" w:cstheme="minorHAnsi"/>
          <w:lang w:val="pt-BR"/>
        </w:rPr>
        <w:t xml:space="preserve"> </w:t>
      </w:r>
    </w:p>
    <w:p w:rsidR="00896C48" w:rsidRPr="006D198E" w:rsidRDefault="0088388E" w:rsidP="00E0128F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Título do trabalho acompanhado pelo resumo e palavras-chave em português;</w:t>
      </w:r>
    </w:p>
    <w:p w:rsidR="00896C48" w:rsidRPr="006D198E" w:rsidRDefault="0088388E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Nome completo do (s) autor (es);</w:t>
      </w:r>
    </w:p>
    <w:p w:rsidR="0088388E" w:rsidRPr="006D198E" w:rsidRDefault="00E13BFF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Indicação da </w:t>
      </w:r>
      <w:r w:rsidR="0088388E" w:rsidRPr="006D198E">
        <w:rPr>
          <w:rFonts w:asciiTheme="minorHAnsi" w:hAnsiTheme="minorHAnsi" w:cstheme="minorHAnsi"/>
          <w:lang w:val="pt-BR"/>
        </w:rPr>
        <w:t>maior Titulação;</w:t>
      </w:r>
    </w:p>
    <w:p w:rsidR="00896C48" w:rsidRDefault="00896C48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Correio eletrônico</w:t>
      </w:r>
    </w:p>
    <w:p w:rsidR="00E13BFF" w:rsidRPr="006D198E" w:rsidRDefault="00E13BFF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Só será  aceito  um trabalho pro  autor.</w:t>
      </w: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896C48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SOBRE A FORMATAÇÃO DO TRABALHO</w:t>
      </w:r>
    </w:p>
    <w:p w:rsidR="007329D5" w:rsidRPr="006D198E" w:rsidRDefault="007329D5" w:rsidP="000D380F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lastRenderedPageBreak/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7329D5" w:rsidRPr="00A72A6D" w:rsidRDefault="007329D5" w:rsidP="00A72A6D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O texto do trabalho deve ser digitado com espaço </w:t>
      </w:r>
      <w:r w:rsidRPr="006D198E">
        <w:rPr>
          <w:rFonts w:cstheme="minorHAnsi"/>
          <w:b/>
          <w:sz w:val="24"/>
          <w:szCs w:val="24"/>
        </w:rPr>
        <w:t>entre as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linhas de 1,5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(um e meio).</w:t>
      </w:r>
      <w:r w:rsidRPr="006D198E">
        <w:rPr>
          <w:rFonts w:cstheme="minorHAnsi"/>
          <w:sz w:val="24"/>
          <w:szCs w:val="24"/>
        </w:rPr>
        <w:t xml:space="preserve"> Para as citações longas, notas de rodapé, referências, legenda das ilustrações e das tabelas, (tipo de trabalho, objetivo, nome da instituição e área de concentração), o espaço </w:t>
      </w:r>
      <w:r w:rsidRPr="006D198E">
        <w:rPr>
          <w:rFonts w:cstheme="minorHAnsi"/>
          <w:b/>
          <w:sz w:val="24"/>
          <w:szCs w:val="24"/>
        </w:rPr>
        <w:t>entre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as linhas deve ser simples.</w:t>
      </w: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2.  DESENVOLVIMENTO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72A6D" w:rsidRPr="00A72A6D" w:rsidRDefault="007329D5" w:rsidP="00A72A6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Parte principal do artigo, que contém a exposição ordenada e pormenorizada do assunto tratado. Divide-se em seções e subseções, conforme a </w:t>
      </w:r>
      <w:r w:rsidR="00A72A6D">
        <w:rPr>
          <w:rFonts w:cstheme="minorHAnsi"/>
          <w:sz w:val="24"/>
          <w:szCs w:val="24"/>
        </w:rPr>
        <w:t>ABNT</w:t>
      </w:r>
      <w:r w:rsidRPr="006D198E">
        <w:rPr>
          <w:rFonts w:cstheme="minorHAnsi"/>
          <w:sz w:val="24"/>
          <w:szCs w:val="24"/>
        </w:rPr>
        <w:t>, que variam em função da abordagem do tema e do método.</w:t>
      </w:r>
      <w:r w:rsidR="00A72A6D">
        <w:rPr>
          <w:rFonts w:cstheme="minorHAnsi"/>
          <w:sz w:val="24"/>
          <w:szCs w:val="24"/>
        </w:rPr>
        <w:t xml:space="preserve"> </w:t>
      </w:r>
      <w:r w:rsidR="00A72A6D">
        <w:rPr>
          <w:rFonts w:cstheme="minorHAnsi"/>
          <w:sz w:val="24"/>
          <w:szCs w:val="24"/>
        </w:rPr>
        <w:t xml:space="preserve">O(s) autor(es) pode(m) optar por </w:t>
      </w:r>
      <w:r w:rsidR="00A72A6D" w:rsidRPr="00A72A6D">
        <w:rPr>
          <w:rFonts w:cstheme="minorHAnsi"/>
          <w:sz w:val="24"/>
          <w:szCs w:val="24"/>
        </w:rPr>
        <w:t>títulos a cada  para parte do artigo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3. FORMATAÇÃO DE ILUSTRAÇÃO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Sua identificação aparece na parte inferior, precedida da palavra designativa, seguida de seu número de ordem de ocorrência no texto, em algarismos arábicos, do respectivo título e/ou legenda explicativa. Após a ilustração, indicar a fonte consultada (elemento obrigatório, mesmo que seja produção do próprio autor). A ilustração deve ser inserida o mais próximo possível do trecho a que se refere em formato JPG, 300 dpi.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7329D5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</w:p>
    <w:p w:rsidR="00A72A6D" w:rsidRPr="00A72A6D" w:rsidRDefault="00A72A6D" w:rsidP="00A72A6D">
      <w:pPr>
        <w:rPr>
          <w:lang w:eastAsia="pt-BR"/>
        </w:rPr>
      </w:pPr>
    </w:p>
    <w:p w:rsidR="007329D5" w:rsidRPr="006D198E" w:rsidRDefault="00A72A6D" w:rsidP="007329D5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329D5" w:rsidRPr="006D198E">
        <w:rPr>
          <w:rFonts w:cstheme="minorHAnsi"/>
          <w:sz w:val="24"/>
          <w:szCs w:val="24"/>
        </w:rPr>
        <w:t xml:space="preserve">xemplo: 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329D5" w:rsidRPr="006D198E" w:rsidTr="00753D24">
        <w:tc>
          <w:tcPr>
            <w:tcW w:w="9287" w:type="dxa"/>
          </w:tcPr>
          <w:p w:rsidR="007329D5" w:rsidRPr="006D198E" w:rsidRDefault="007329D5" w:rsidP="00753D24">
            <w:pPr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E0C7D95" wp14:editId="503A9DDC">
                  <wp:extent cx="3031435" cy="227349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_26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17" cy="22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D5" w:rsidRPr="006D198E" w:rsidTr="00753D24">
        <w:tc>
          <w:tcPr>
            <w:tcW w:w="9287" w:type="dxa"/>
          </w:tcPr>
          <w:p w:rsidR="007329D5" w:rsidRPr="00A72A6D" w:rsidRDefault="007329D5" w:rsidP="00753D24">
            <w:pPr>
              <w:pStyle w:val="Legenda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A72A6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Figura 2: Exemplo de figura</w:t>
            </w:r>
          </w:p>
          <w:p w:rsidR="007329D5" w:rsidRPr="006D198E" w:rsidRDefault="007329D5" w:rsidP="00753D24">
            <w:pPr>
              <w:pStyle w:val="Legenda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72A6D">
              <w:rPr>
                <w:rFonts w:asciiTheme="minorHAnsi" w:hAnsiTheme="minorHAnsi" w:cstheme="minorHAnsi"/>
                <w:sz w:val="18"/>
                <w:szCs w:val="18"/>
              </w:rPr>
              <w:t>Fonte: IBGE (2013)</w:t>
            </w:r>
          </w:p>
        </w:tc>
      </w:tr>
    </w:tbl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54A0" w:rsidRPr="006D198E" w:rsidRDefault="001E54A0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4. FORMATAÇÃO DE TABELAS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6D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a) Identificação da tabela;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b) Elementos da tabela.</w:t>
      </w:r>
    </w:p>
    <w:p w:rsidR="007329D5" w:rsidRPr="006D198E" w:rsidRDefault="007329D5" w:rsidP="007329D5">
      <w:pPr>
        <w:spacing w:after="0" w:line="360" w:lineRule="auto"/>
        <w:ind w:left="510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Exemplo de tabela:</w:t>
      </w: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Tabela 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begin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instrText xml:space="preserve"> SEQ Tabela \* ARABIC </w:instrTex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separate"/>
      </w:r>
      <w:r w:rsidRPr="006D198E">
        <w:rPr>
          <w:rFonts w:asciiTheme="minorHAnsi" w:hAnsiTheme="minorHAnsi" w:cstheme="minorHAnsi"/>
          <w:noProof/>
          <w:sz w:val="24"/>
          <w:szCs w:val="24"/>
          <w:lang w:val="pt-BR"/>
        </w:rPr>
        <w:t>1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end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 – Pesquisa qualitativa versus pesquisa quantitativa</w:t>
      </w:r>
    </w:p>
    <w:p w:rsidR="007329D5" w:rsidRPr="006D198E" w:rsidRDefault="007329D5" w:rsidP="007329D5">
      <w:pPr>
        <w:spacing w:after="0"/>
        <w:rPr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Percentual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7,9%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Método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12,3%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Questão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54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19,5%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Raciocínio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44,8%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3,6%</w:t>
            </w:r>
          </w:p>
        </w:tc>
      </w:tr>
    </w:tbl>
    <w:p w:rsidR="007329D5" w:rsidRPr="006D198E" w:rsidRDefault="007329D5" w:rsidP="007329D5">
      <w:pPr>
        <w:spacing w:after="0" w:line="240" w:lineRule="auto"/>
        <w:ind w:left="708" w:firstLine="568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    Fonte: MAYS (1997, p. 26)</w:t>
      </w: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5.  INDICATIVO DE SEÇÃO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O indicativo de seção precede o título, alinhado à esquerda, dele separado por um espaço de caractere.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6. FONTE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Deve-se</w:t>
      </w:r>
      <w:r w:rsidRPr="006D198E">
        <w:rPr>
          <w:rFonts w:cstheme="minorHAnsi"/>
          <w:color w:val="000000"/>
          <w:sz w:val="24"/>
          <w:szCs w:val="24"/>
        </w:rPr>
        <w:t xml:space="preserve"> usar a fonte </w:t>
      </w:r>
      <w:r w:rsidRPr="006D198E">
        <w:rPr>
          <w:rFonts w:cstheme="minorHAnsi"/>
          <w:b/>
          <w:color w:val="000000"/>
          <w:sz w:val="24"/>
          <w:szCs w:val="24"/>
        </w:rPr>
        <w:t>“Calibre”</w:t>
      </w:r>
      <w:r w:rsidRPr="006D198E">
        <w:rPr>
          <w:rFonts w:cstheme="minorHAnsi"/>
          <w:color w:val="000000"/>
          <w:sz w:val="24"/>
          <w:szCs w:val="24"/>
        </w:rPr>
        <w:t xml:space="preserve"> </w:t>
      </w:r>
      <w:r w:rsidRPr="006D198E">
        <w:rPr>
          <w:rFonts w:cstheme="minorHAnsi"/>
          <w:b/>
          <w:color w:val="000000"/>
          <w:sz w:val="24"/>
          <w:szCs w:val="24"/>
        </w:rPr>
        <w:t>tamanho 1</w:t>
      </w:r>
      <w:r w:rsidR="00A72A6D">
        <w:rPr>
          <w:rFonts w:cstheme="minorHAnsi"/>
          <w:b/>
          <w:color w:val="000000"/>
          <w:sz w:val="24"/>
          <w:szCs w:val="24"/>
        </w:rPr>
        <w:t xml:space="preserve">1 </w:t>
      </w:r>
      <w:r w:rsidRPr="006D198E">
        <w:rPr>
          <w:rFonts w:cstheme="minorHAnsi"/>
          <w:color w:val="000000"/>
          <w:sz w:val="24"/>
          <w:szCs w:val="24"/>
        </w:rPr>
        <w:t xml:space="preserve">para o texto e para as referências. Para as citações longas, notas de rodapé, paginação, legendas das ilustrações e tabelas, usar tamanho menor, sugerimos tamanho </w:t>
      </w:r>
      <w:r w:rsidR="00A72A6D">
        <w:rPr>
          <w:rFonts w:cstheme="minorHAnsi"/>
          <w:color w:val="000000"/>
          <w:sz w:val="24"/>
          <w:szCs w:val="24"/>
        </w:rPr>
        <w:t>10</w:t>
      </w:r>
      <w:r w:rsidRPr="006D198E">
        <w:rPr>
          <w:rFonts w:cstheme="minorHAnsi"/>
          <w:color w:val="000000"/>
          <w:sz w:val="24"/>
          <w:szCs w:val="24"/>
        </w:rPr>
        <w:t xml:space="preserve">. </w:t>
      </w:r>
    </w:p>
    <w:p w:rsidR="007329D5" w:rsidRPr="006D198E" w:rsidRDefault="007329D5" w:rsidP="007329D5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7. CONSIDERAÇÕES FINAIS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Parte final do artigo, na qual se apresentam as conclusões correspondentes aos objetivos e hipóteses.</w:t>
      </w:r>
    </w:p>
    <w:p w:rsidR="007329D5" w:rsidRPr="006D198E" w:rsidRDefault="007329D5" w:rsidP="007329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8. REFERÊNCIAS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>Indicar aqui todas as referências que foram citadas ao longo do artigo.  Atenção para os</w:t>
      </w:r>
      <w:r w:rsidR="00BD73AE" w:rsidRPr="006D198E">
        <w:rPr>
          <w:rFonts w:asciiTheme="minorHAnsi" w:hAnsiTheme="minorHAnsi" w:cstheme="minorHAnsi"/>
        </w:rPr>
        <w:t xml:space="preserve"> exemplos </w:t>
      </w:r>
      <w:r w:rsidRPr="006D198E">
        <w:rPr>
          <w:rFonts w:asciiTheme="minorHAnsi" w:hAnsiTheme="minorHAnsi" w:cstheme="minorHAnsi"/>
        </w:rPr>
        <w:t>em destaques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ab/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ANDRADE, Rubens. </w:t>
      </w:r>
      <w:r w:rsidRPr="007E189A">
        <w:rPr>
          <w:rFonts w:asciiTheme="minorHAnsi" w:eastAsia="Arial" w:hAnsiTheme="minorHAnsi" w:cstheme="minorHAnsi"/>
          <w:i/>
          <w:sz w:val="18"/>
          <w:szCs w:val="18"/>
        </w:rPr>
        <w:t>Amazônias, cidades e jardins</w:t>
      </w:r>
      <w:r w:rsidRPr="007E189A">
        <w:rPr>
          <w:rFonts w:asciiTheme="minorHAnsi" w:eastAsia="Arial" w:hAnsiTheme="minorHAnsi" w:cstheme="minorHAnsi"/>
          <w:sz w:val="18"/>
          <w:szCs w:val="18"/>
        </w:rPr>
        <w:t>: anatomia urbana e identidades paisagísticas: Rio de Janeiro: Paisagens híbridas, 2016.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ALVES, Castro. </w:t>
      </w:r>
      <w:r w:rsidRPr="007E189A">
        <w:rPr>
          <w:rFonts w:asciiTheme="minorHAnsi" w:eastAsia="Arial" w:hAnsiTheme="minorHAnsi" w:cstheme="minorHAnsi"/>
          <w:bCs/>
          <w:i/>
          <w:sz w:val="18"/>
          <w:szCs w:val="18"/>
        </w:rPr>
        <w:t>Navio negreiro</w:t>
      </w:r>
      <w:r w:rsidRPr="007E189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. </w:t>
      </w:r>
      <w:r w:rsidRPr="007E189A">
        <w:rPr>
          <w:rFonts w:asciiTheme="minorHAnsi" w:eastAsia="Arial" w:hAnsiTheme="minorHAnsi" w:cstheme="minorHAnsi"/>
          <w:sz w:val="18"/>
          <w:szCs w:val="18"/>
        </w:rPr>
        <w:t xml:space="preserve">[S.l.]: Virtual Books, 2000. Disponível em: &lt;http://www.terra.com.br/virtualbooks/freebook/port/Lport2/navionegreiro.htm&gt;. Acesso em: 10 jan. 2002, 16:30:30. </w:t>
      </w:r>
    </w:p>
    <w:p w:rsidR="00A72A6D" w:rsidRPr="007E189A" w:rsidRDefault="00A72A6D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BAILONA, Baltazar Agenor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et al.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i/>
          <w:color w:val="000000"/>
          <w:sz w:val="18"/>
          <w:szCs w:val="18"/>
        </w:rPr>
        <w:t>Análise de tensões em tubulações industriais</w:t>
      </w:r>
      <w:r w:rsidRPr="007E189A">
        <w:rPr>
          <w:rFonts w:eastAsia="Arial" w:cstheme="minorHAnsi"/>
          <w:color w:val="000000"/>
          <w:sz w:val="18"/>
          <w:szCs w:val="18"/>
        </w:rPr>
        <w:t>: para engenheiros e projetistas. Rio de Janeiro: LTC, 2006.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>BRASIL. Decreto-lei nº 2.481, de 3 de outubro de 1988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.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Diário Oficial [da] República Federativa do Brasil</w:t>
      </w:r>
      <w:r w:rsidRPr="007E189A">
        <w:rPr>
          <w:rFonts w:eastAsia="Arial" w:cstheme="minorHAnsi"/>
          <w:sz w:val="18"/>
          <w:szCs w:val="18"/>
          <w:highlight w:val="yellow"/>
        </w:rPr>
        <w:t>,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Brasília, DF, v. 126, n. 190, 4 out.</w:t>
      </w:r>
      <w:r w:rsidRPr="007E189A">
        <w:rPr>
          <w:rFonts w:eastAsia="Arial" w:cstheme="minorHAnsi"/>
          <w:b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color w:val="000000"/>
          <w:sz w:val="18"/>
          <w:szCs w:val="18"/>
        </w:rPr>
        <w:t>1988. Seção 1, parte 1, p. 19291-19292.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CASSOL, Glória Barbosa. Assessoria no Centro de Educação da UFSM: uma atividade dispensável?. </w:t>
      </w:r>
      <w:r w:rsidRPr="007E189A">
        <w:rPr>
          <w:rFonts w:asciiTheme="minorHAnsi" w:eastAsia="ArialMT" w:hAnsiTheme="minorHAnsi" w:cstheme="minorHAnsi"/>
          <w:i/>
          <w:sz w:val="18"/>
          <w:szCs w:val="18"/>
          <w:highlight w:val="yellow"/>
        </w:rPr>
        <w:t>In</w:t>
      </w:r>
      <w:r w:rsidRPr="007E189A">
        <w:rPr>
          <w:rFonts w:asciiTheme="minorHAnsi" w:eastAsia="ArialMT" w:hAnsiTheme="minorHAnsi" w:cstheme="minorHAnsi"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SILVEIRA, Ada Cristina Machado da (Org</w:t>
      </w:r>
      <w:r w:rsidRPr="007E189A">
        <w:rPr>
          <w:rFonts w:asciiTheme="minorHAnsi" w:eastAsia="ArialMT" w:hAnsiTheme="minorHAnsi" w:cstheme="minorHAnsi"/>
          <w:i/>
          <w:sz w:val="18"/>
          <w:szCs w:val="18"/>
        </w:rPr>
        <w:t xml:space="preserve">.). </w:t>
      </w:r>
      <w:r w:rsidRPr="007E189A">
        <w:rPr>
          <w:rFonts w:asciiTheme="minorHAnsi" w:eastAsia="ArialMT" w:hAnsiTheme="minorHAnsi" w:cstheme="minorHAnsi"/>
          <w:bCs/>
          <w:i/>
          <w:sz w:val="18"/>
          <w:szCs w:val="18"/>
          <w:highlight w:val="yellow"/>
        </w:rPr>
        <w:t>Práticas, identidade e memória</w:t>
      </w:r>
      <w:r w:rsidRPr="007E189A">
        <w:rPr>
          <w:rFonts w:asciiTheme="minorHAnsi" w:eastAsia="ArialMT" w:hAnsiTheme="minorHAnsi" w:cstheme="minorHAnsi"/>
          <w:b/>
          <w:bCs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30 anos de Relações Públicas na UFSM. Santa Maria: FACOS-UFSM, 2003. p. 183-190.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MT" w:cstheme="minorHAnsi"/>
          <w:color w:val="000000"/>
          <w:sz w:val="18"/>
          <w:szCs w:val="18"/>
        </w:rPr>
        <w:t xml:space="preserve">CONJUNTURA ECONÔMICA. Rio de Janeiro: FGV, v. 38, n. 9, set. 1984.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sz w:val="18"/>
          <w:szCs w:val="18"/>
        </w:rPr>
      </w:pPr>
      <w:r w:rsidRPr="007E189A">
        <w:rPr>
          <w:rFonts w:eastAsia="ArialMT" w:cstheme="minorHAnsi"/>
          <w:sz w:val="18"/>
          <w:szCs w:val="18"/>
        </w:rPr>
        <w:t>FERREIRA, Paulo Henrique de</w:t>
      </w:r>
      <w:r w:rsidR="00A72A6D">
        <w:rPr>
          <w:rFonts w:eastAsia="ArialMT" w:cstheme="minorHAnsi"/>
          <w:sz w:val="18"/>
          <w:szCs w:val="18"/>
        </w:rPr>
        <w:t xml:space="preserve"> Oliveira. O jornalismo on line </w:t>
      </w:r>
      <w:r w:rsidRPr="007E189A">
        <w:rPr>
          <w:rFonts w:eastAsia="ArialMT" w:cstheme="minorHAnsi"/>
          <w:sz w:val="18"/>
          <w:szCs w:val="18"/>
        </w:rPr>
        <w:t xml:space="preserve"> </w:t>
      </w:r>
      <w:r w:rsidRPr="007E189A">
        <w:rPr>
          <w:rFonts w:eastAsia="ArialMT" w:cstheme="minorHAnsi"/>
          <w:i/>
          <w:sz w:val="18"/>
          <w:szCs w:val="18"/>
          <w:highlight w:val="yellow"/>
        </w:rPr>
        <w:t>In</w:t>
      </w:r>
      <w:r w:rsidRPr="007E189A">
        <w:rPr>
          <w:rFonts w:eastAsia="ArialMT" w:cstheme="minorHAnsi"/>
          <w:sz w:val="18"/>
          <w:szCs w:val="18"/>
          <w:highlight w:val="yellow"/>
        </w:rPr>
        <w:t xml:space="preserve">: </w:t>
      </w:r>
      <w:r w:rsidRPr="007E189A">
        <w:rPr>
          <w:rFonts w:eastAsia="ArialMT" w:cstheme="minorHAnsi"/>
          <w:bCs/>
          <w:sz w:val="18"/>
          <w:szCs w:val="18"/>
          <w:highlight w:val="yellow"/>
        </w:rPr>
        <w:t>Revista de Estudos de Jornalismo,</w:t>
      </w:r>
      <w:r w:rsidRPr="007E189A">
        <w:rPr>
          <w:rFonts w:eastAsia="ArialMT" w:cstheme="minorHAnsi"/>
          <w:b/>
          <w:bCs/>
          <w:sz w:val="18"/>
          <w:szCs w:val="18"/>
        </w:rPr>
        <w:t xml:space="preserve"> </w:t>
      </w:r>
      <w:r w:rsidRPr="007E189A">
        <w:rPr>
          <w:rFonts w:eastAsia="ArialMT" w:cstheme="minorHAnsi"/>
          <w:sz w:val="18"/>
          <w:szCs w:val="18"/>
        </w:rPr>
        <w:t xml:space="preserve">Campinas, v. 6, n. 1, p. 65-77, jan./jun. 2003.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JONACK, Marco Antonio; MURTA, Cristina Duarte. Limite de capacidade e proteção se servidores em redes gigabit. In: </w:t>
      </w:r>
      <w:r w:rsidRPr="007E189A">
        <w:rPr>
          <w:rFonts w:eastAsia="ArialMT" w:cstheme="minorHAnsi"/>
          <w:color w:val="000000"/>
          <w:sz w:val="18"/>
          <w:szCs w:val="18"/>
        </w:rPr>
        <w:t>SIMPÓSIO BRASILEIRO DE REDES DE COMPUTADORES, 2006, Curitiba</w:t>
      </w:r>
      <w:r w:rsidRPr="007E189A">
        <w:rPr>
          <w:rFonts w:eastAsia="ArialMT" w:cstheme="minorHAnsi"/>
          <w:color w:val="000000"/>
          <w:sz w:val="18"/>
          <w:szCs w:val="18"/>
          <w:highlight w:val="yellow"/>
        </w:rPr>
        <w:t>.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 </w:t>
      </w:r>
      <w:r w:rsidRPr="007E189A">
        <w:rPr>
          <w:rFonts w:eastAsia="ArialMT" w:cstheme="minorHAnsi"/>
          <w:sz w:val="18"/>
          <w:szCs w:val="18"/>
          <w:highlight w:val="yellow"/>
        </w:rPr>
        <w:t>Anais...</w:t>
      </w:r>
      <w:r w:rsidRPr="007E189A">
        <w:rPr>
          <w:rFonts w:eastAsia="ArialMT" w:cstheme="minorHAnsi"/>
          <w:color w:val="000000"/>
          <w:sz w:val="18"/>
          <w:szCs w:val="18"/>
        </w:rPr>
        <w:t xml:space="preserve"> Curitiba: Sociedade Brasileira de Computação, 2006. p. 179-194.</w:t>
      </w:r>
    </w:p>
    <w:p w:rsidR="00E820A3" w:rsidRPr="006D198E" w:rsidRDefault="00E820A3" w:rsidP="007329D5">
      <w:pPr>
        <w:ind w:firstLine="708"/>
        <w:rPr>
          <w:sz w:val="24"/>
          <w:szCs w:val="24"/>
        </w:rPr>
      </w:pPr>
    </w:p>
    <w:sectPr w:rsidR="00E820A3" w:rsidRPr="006D198E" w:rsidSect="00B27777">
      <w:headerReference w:type="default" r:id="rId9"/>
      <w:footerReference w:type="default" r:id="rId10"/>
      <w:pgSz w:w="11906" w:h="16838"/>
      <w:pgMar w:top="2269" w:right="1701" w:bottom="1134" w:left="1418" w:header="709" w:footer="161" w:gutter="0"/>
      <w:pgBorders w:offsetFrom="page">
        <w:top w:val="single" w:sz="4" w:space="24" w:color="auto"/>
        <w:left w:val="single" w:sz="4" w:space="24" w:color="auto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04" w:rsidRDefault="00827E04" w:rsidP="007329D5">
      <w:pPr>
        <w:spacing w:after="0" w:line="240" w:lineRule="auto"/>
      </w:pPr>
      <w:r>
        <w:separator/>
      </w:r>
    </w:p>
  </w:endnote>
  <w:endnote w:type="continuationSeparator" w:id="0">
    <w:p w:rsidR="00827E04" w:rsidRDefault="00827E04" w:rsidP="0073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0" w:rsidRDefault="001E54A0">
    <w:pPr>
      <w:pStyle w:val="Rodap"/>
      <w:jc w:val="right"/>
      <w:rPr>
        <w:b/>
        <w:sz w:val="18"/>
        <w:szCs w:val="18"/>
      </w:rPr>
    </w:pPr>
  </w:p>
  <w:tbl>
    <w:tblPr>
      <w:tblStyle w:val="Tabelacomgrade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709"/>
    </w:tblGrid>
    <w:tr w:rsidR="00E13BFF" w:rsidTr="00E13BFF">
      <w:tc>
        <w:tcPr>
          <w:tcW w:w="8642" w:type="dxa"/>
          <w:vAlign w:val="center"/>
        </w:tcPr>
        <w:p w:rsidR="00E13BFF" w:rsidRDefault="00E13BFF" w:rsidP="00E13BFF">
          <w:pPr>
            <w:pStyle w:val="Rodap"/>
            <w:tabs>
              <w:tab w:val="clear" w:pos="8504"/>
              <w:tab w:val="right" w:pos="8222"/>
            </w:tabs>
            <w:ind w:right="317"/>
            <w:jc w:val="right"/>
            <w:rPr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A0DEA57" wp14:editId="42E3EDC3">
                <wp:extent cx="1219200" cy="808716"/>
                <wp:effectExtent l="0" t="0" r="0" b="0"/>
                <wp:docPr id="116" name="Imagem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794" cy="819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:rsidR="00E13BFF" w:rsidRDefault="00E13BFF" w:rsidP="00E13BFF">
          <w:pPr>
            <w:pStyle w:val="Rodap"/>
            <w:tabs>
              <w:tab w:val="clear" w:pos="8504"/>
              <w:tab w:val="right" w:pos="8222"/>
            </w:tabs>
            <w:jc w:val="center"/>
            <w:rPr>
              <w:b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-1327056818"/>
              <w:docPartObj>
                <w:docPartGallery w:val="Page Numbers (Bottom of Page)"/>
                <w:docPartUnique/>
              </w:docPartObj>
            </w:sdtPr>
            <w:sdtContent>
              <w:r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begin"/>
              </w:r>
              <w:r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instrText>PAGE   \* MERGEFORMAT</w:instrText>
              </w:r>
              <w:r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separate"/>
              </w:r>
              <w:r w:rsidR="00B27777">
                <w:rPr>
                  <w:rFonts w:ascii="Times New Roman" w:hAnsi="Times New Roman" w:cs="Times New Roman"/>
                  <w:b/>
                  <w:noProof/>
                  <w:sz w:val="18"/>
                  <w:szCs w:val="18"/>
                </w:rPr>
                <w:t>1</w:t>
              </w:r>
              <w:r w:rsidRPr="001E54A0">
                <w:rPr>
                  <w:rFonts w:ascii="Times New Roman" w:hAnsi="Times New Roman" w:cs="Times New Roman"/>
                  <w:b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0D380F" w:rsidRPr="001E54A0" w:rsidRDefault="00E13BFF" w:rsidP="001E54A0">
    <w:pPr>
      <w:pStyle w:val="Rodap"/>
      <w:tabs>
        <w:tab w:val="clear" w:pos="8504"/>
        <w:tab w:val="right" w:pos="8222"/>
      </w:tabs>
      <w:ind w:right="-710"/>
      <w:jc w:val="right"/>
      <w:rPr>
        <w:rFonts w:ascii="Times New Roman" w:hAnsi="Times New Roman" w:cs="Times New Roman"/>
        <w:b/>
        <w:sz w:val="18"/>
        <w:szCs w:val="18"/>
      </w:rPr>
    </w:pPr>
    <w:r>
      <w:rPr>
        <w:b/>
        <w:sz w:val="18"/>
        <w:szCs w:val="18"/>
      </w:rPr>
      <w:t xml:space="preserve">     </w:t>
    </w:r>
  </w:p>
  <w:p w:rsidR="000D380F" w:rsidRDefault="001950AA" w:rsidP="001950AA">
    <w:pPr>
      <w:pStyle w:val="Rodap"/>
      <w:tabs>
        <w:tab w:val="clear" w:pos="4252"/>
        <w:tab w:val="clear" w:pos="8504"/>
        <w:tab w:val="left" w:pos="1889"/>
        <w:tab w:val="left" w:pos="27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04" w:rsidRDefault="00827E04" w:rsidP="007329D5">
      <w:pPr>
        <w:spacing w:after="0" w:line="240" w:lineRule="auto"/>
      </w:pPr>
      <w:r>
        <w:separator/>
      </w:r>
    </w:p>
  </w:footnote>
  <w:footnote w:type="continuationSeparator" w:id="0">
    <w:p w:rsidR="00827E04" w:rsidRDefault="00827E04" w:rsidP="0073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D5" w:rsidRPr="008C5C8A" w:rsidRDefault="002061AF" w:rsidP="00B27777">
    <w:pPr>
      <w:pStyle w:val="Cabealho"/>
      <w:ind w:left="-142"/>
      <w:rPr>
        <w14:glow w14:rad="0">
          <w14:srgbClr w14:val="000000">
            <w14:alpha w14:val="75000"/>
          </w14:srgbClr>
        </w14:glow>
      </w:rPr>
    </w:pPr>
    <w:r>
      <w:rPr>
        <w:noProof/>
        <w:lang w:eastAsia="pt-BR"/>
      </w:rPr>
      <w:drawing>
        <wp:inline distT="0" distB="0" distL="0" distR="0" wp14:anchorId="592F6C1F" wp14:editId="0B53CFEF">
          <wp:extent cx="5763985" cy="1028700"/>
          <wp:effectExtent l="0" t="0" r="8255" b="0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887" cy="102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9D5">
      <w:t xml:space="preserve">                                                                                                                    </w:t>
    </w:r>
    <w:r w:rsidR="008C5C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791"/>
    <w:multiLevelType w:val="hybridMultilevel"/>
    <w:tmpl w:val="9E7EB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4C5"/>
    <w:multiLevelType w:val="hybridMultilevel"/>
    <w:tmpl w:val="168444AE"/>
    <w:lvl w:ilvl="0" w:tplc="9E9E9D68">
      <w:start w:val="1"/>
      <w:numFmt w:val="decimal"/>
      <w:lvlText w:val="(%1)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E5F65CA"/>
    <w:multiLevelType w:val="hybridMultilevel"/>
    <w:tmpl w:val="D19AA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E740F71"/>
    <w:multiLevelType w:val="hybridMultilevel"/>
    <w:tmpl w:val="6A7ED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E98"/>
    <w:multiLevelType w:val="hybridMultilevel"/>
    <w:tmpl w:val="1780D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5"/>
    <w:rsid w:val="000D380F"/>
    <w:rsid w:val="001950AA"/>
    <w:rsid w:val="001C7CAC"/>
    <w:rsid w:val="001E54A0"/>
    <w:rsid w:val="002061AF"/>
    <w:rsid w:val="00231FD4"/>
    <w:rsid w:val="003B3497"/>
    <w:rsid w:val="003F1117"/>
    <w:rsid w:val="006D198E"/>
    <w:rsid w:val="007329D5"/>
    <w:rsid w:val="007E189A"/>
    <w:rsid w:val="00827E04"/>
    <w:rsid w:val="00846F42"/>
    <w:rsid w:val="0088388E"/>
    <w:rsid w:val="00896C48"/>
    <w:rsid w:val="008A6808"/>
    <w:rsid w:val="008C5C8A"/>
    <w:rsid w:val="00A72A6D"/>
    <w:rsid w:val="00B27777"/>
    <w:rsid w:val="00BD73AE"/>
    <w:rsid w:val="00C76917"/>
    <w:rsid w:val="00D23AE4"/>
    <w:rsid w:val="00E133DA"/>
    <w:rsid w:val="00E13BFF"/>
    <w:rsid w:val="00E820A3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ED410-E030-45E2-A1D0-D449F15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29D5"/>
    <w:rPr>
      <w:color w:val="0563C1" w:themeColor="hyperlink"/>
      <w:u w:val="single"/>
    </w:rPr>
  </w:style>
  <w:style w:type="paragraph" w:customStyle="1" w:styleId="ListadeItens">
    <w:name w:val="Lista de Itens"/>
    <w:basedOn w:val="Normal"/>
    <w:rsid w:val="007329D5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7329D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styleId="SemEspaamento">
    <w:name w:val="No Spacing"/>
    <w:uiPriority w:val="1"/>
    <w:qFormat/>
    <w:rsid w:val="007329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7329D5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9D5"/>
  </w:style>
  <w:style w:type="paragraph" w:styleId="Rodap">
    <w:name w:val="footer"/>
    <w:basedOn w:val="Normal"/>
    <w:link w:val="Rodap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9D5"/>
  </w:style>
  <w:style w:type="paragraph" w:styleId="PargrafodaLista">
    <w:name w:val="List Paragraph"/>
    <w:basedOn w:val="Normal"/>
    <w:uiPriority w:val="34"/>
    <w:qFormat/>
    <w:rsid w:val="0088388E"/>
    <w:pPr>
      <w:ind w:left="720"/>
      <w:contextualSpacing/>
    </w:pPr>
  </w:style>
  <w:style w:type="paragraph" w:customStyle="1" w:styleId="BasicParagraph">
    <w:name w:val="[Basic Paragraph]"/>
    <w:basedOn w:val="Normal"/>
    <w:rsid w:val="008838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61"/>
    <w:rsid w:val="00057D61"/>
    <w:rsid w:val="006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960AB8874FE4881BB719A3CA647E449">
    <w:name w:val="3960AB8874FE4881BB719A3CA647E449"/>
    <w:rsid w:val="00057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52000"/>
            <a:duotone>
              <a:schemeClr val="accent6">
                <a:tint val="67000"/>
                <a:shade val="65000"/>
              </a:schemeClr>
              <a:schemeClr val="accent6">
                <a:tint val="10000"/>
                <a:satMod val="130000"/>
              </a:schemeClr>
            </a:duotone>
          </a:blip>
          <a:srcRect/>
          <a:tile tx="0" ty="0" sx="60000" sy="59000" flip="none" algn="b"/>
        </a:blipFill>
        <a:ln/>
        <a:effectLst>
          <a:glow rad="50800">
            <a:schemeClr val="accent1">
              <a:alpha val="0"/>
            </a:schemeClr>
          </a:glow>
          <a:outerShdw blurRad="50800" dist="50800" dir="5400000" sx="1000" sy="1000" algn="ctr" rotWithShape="0">
            <a:srgbClr val="000000"/>
          </a:outerShdw>
          <a:reflection blurRad="6350" stA="50000" endA="300" endPos="55000" dir="5400000" sy="-100000" algn="bl" rotWithShape="0"/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0F6F-38AB-47EB-B2F4-38576E8E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Andrade</dc:creator>
  <cp:keywords/>
  <dc:description/>
  <cp:lastModifiedBy>Rubens Andrade</cp:lastModifiedBy>
  <cp:revision>2</cp:revision>
  <dcterms:created xsi:type="dcterms:W3CDTF">2019-02-14T20:38:00Z</dcterms:created>
  <dcterms:modified xsi:type="dcterms:W3CDTF">2019-02-14T20:38:00Z</dcterms:modified>
</cp:coreProperties>
</file>